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autoSpaceDE w:val="0"/>
        <w:spacing w:line="560" w:lineRule="exact"/>
        <w:rPr>
          <w:rFonts w:hint="eastAsia" w:asci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承诺函</w:t>
      </w:r>
    </w:p>
    <w:p>
      <w:pPr>
        <w:spacing w:line="6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攀枝花市图书馆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自愿</w:t>
      </w:r>
      <w:r>
        <w:rPr>
          <w:rFonts w:hint="eastAsia" w:ascii="Times New Roman" w:hAnsi="Times New Roman" w:eastAsia="仿宋_GB2312"/>
          <w:sz w:val="32"/>
          <w:szCs w:val="32"/>
        </w:rPr>
        <w:t>参加该</w:t>
      </w:r>
      <w:r>
        <w:rPr>
          <w:rFonts w:ascii="Times New Roman" w:hAnsi="Times New Roman" w:eastAsia="仿宋_GB2312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比选活动，现承诺：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已详细阅读比选公告的所有信息，正确理解全部比选要求。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（二）具有履行合同所必需的设备和专业技术能力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（三）具有良好的商业信誉和健全的财务会计制度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（四）有依法缴纳税收和社会保障资金的良好记录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（五）参加比选活动前三年内（成立不足3年的社会组织，指自成立之日起至参与政府购买服务的期间），在经营活动中没有重大违法违纪行为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（六）递交的比选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资料</w:t>
      </w:r>
      <w:r>
        <w:rPr>
          <w:rFonts w:hint="eastAsia" w:ascii="Times New Roman" w:hAnsi="Times New Roman" w:eastAsia="仿宋_GB2312"/>
          <w:sz w:val="32"/>
          <w:szCs w:val="32"/>
        </w:rPr>
        <w:t>所反映的内容真实可靠。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</w:t>
      </w:r>
      <w:r>
        <w:rPr>
          <w:rFonts w:ascii="Times New Roman" w:hAnsi="Times New Roman" w:eastAsia="仿宋_GB2312"/>
          <w:sz w:val="32"/>
          <w:szCs w:val="32"/>
        </w:rPr>
        <w:t>如违反以上承诺，本单位愿意承担一切法律责任。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比选人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>（盖章）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法定代表人或授权代表（签字）：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日期：     年  月  日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AFE7A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278</Words>
  <Characters>278</Characters>
  <Lines>22</Lines>
  <Paragraphs>14</Paragraphs>
  <TotalTime>1</TotalTime>
  <ScaleCrop>false</ScaleCrop>
  <LinksUpToDate>false</LinksUpToDate>
  <CharactersWithSpaces>320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2023-06-02T12:24:00Z</dcterms:created>
  <dc:creator>Administrator</dc:creator>
  <cp:lastModifiedBy>user</cp:lastModifiedBy>
  <dcterms:modified xsi:type="dcterms:W3CDTF">2025-12-08T10:34:31Z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5395430C070AF21B3739366948EEEBBC</vt:lpwstr>
  </property>
</Properties>
</file>